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95F01" w:rsidRPr="00D95F01" w:rsidP="00D95F01">
      <w:pPr>
        <w:rPr>
          <w:rFonts w:ascii="Times New Roman" w:hAnsi="Times New Roman" w:cs="Times New Roman"/>
          <w:sz w:val="24"/>
          <w:szCs w:val="24"/>
        </w:rPr>
      </w:pPr>
      <w:r w:rsidRPr="00D95F01">
        <w:rPr>
          <w:rFonts w:ascii="Times New Roman" w:hAnsi="Times New Roman" w:cs="Times New Roman"/>
          <w:sz w:val="24"/>
          <w:szCs w:val="24"/>
        </w:rPr>
        <w:t>Professor’s Name:</w:t>
      </w:r>
    </w:p>
    <w:p w:rsidR="00D95F01" w:rsidRPr="00D95F01" w:rsidP="00D95F01">
      <w:pPr>
        <w:rPr>
          <w:rFonts w:ascii="Times New Roman" w:hAnsi="Times New Roman" w:cs="Times New Roman"/>
          <w:sz w:val="24"/>
          <w:szCs w:val="24"/>
        </w:rPr>
      </w:pPr>
      <w:r w:rsidRPr="00D95F01">
        <w:rPr>
          <w:rFonts w:ascii="Times New Roman" w:hAnsi="Times New Roman" w:cs="Times New Roman"/>
          <w:sz w:val="24"/>
          <w:szCs w:val="24"/>
        </w:rPr>
        <w:t>Student’s Name:</w:t>
      </w:r>
    </w:p>
    <w:p w:rsidR="00D95F01" w:rsidRPr="00D95F01" w:rsidP="00D95F01">
      <w:pPr>
        <w:rPr>
          <w:rFonts w:ascii="Times New Roman" w:hAnsi="Times New Roman" w:cs="Times New Roman"/>
          <w:sz w:val="24"/>
          <w:szCs w:val="24"/>
        </w:rPr>
      </w:pPr>
      <w:r w:rsidRPr="00D95F01">
        <w:rPr>
          <w:rFonts w:ascii="Times New Roman" w:hAnsi="Times New Roman" w:cs="Times New Roman"/>
          <w:sz w:val="24"/>
          <w:szCs w:val="24"/>
        </w:rPr>
        <w:t>Course:</w:t>
      </w:r>
    </w:p>
    <w:p w:rsidR="00D95F01" w:rsidRPr="00D95F01" w:rsidP="00D95F01">
      <w:pPr>
        <w:rPr>
          <w:rFonts w:ascii="Times New Roman" w:hAnsi="Times New Roman" w:cs="Times New Roman"/>
          <w:bCs/>
          <w:sz w:val="24"/>
          <w:szCs w:val="24"/>
          <w:u w:val="single"/>
        </w:rPr>
      </w:pPr>
      <w:r w:rsidRPr="00D95F01">
        <w:rPr>
          <w:rFonts w:ascii="Times New Roman" w:hAnsi="Times New Roman" w:cs="Times New Roman"/>
          <w:sz w:val="24"/>
          <w:szCs w:val="24"/>
        </w:rPr>
        <w:t>Date:</w:t>
      </w:r>
    </w:p>
    <w:p w:rsidR="007148F8" w:rsidRPr="007072D7" w:rsidP="007072D7">
      <w:pPr>
        <w:jc w:val="center"/>
        <w:rPr>
          <w:rFonts w:ascii="Times New Roman" w:hAnsi="Times New Roman" w:cs="Times New Roman"/>
          <w:b/>
          <w:i/>
          <w:sz w:val="24"/>
          <w:szCs w:val="24"/>
        </w:rPr>
      </w:pPr>
      <w:r w:rsidRPr="007072D7">
        <w:rPr>
          <w:rFonts w:ascii="Times New Roman" w:hAnsi="Times New Roman" w:cs="Times New Roman"/>
          <w:b/>
          <w:i/>
          <w:sz w:val="24"/>
          <w:szCs w:val="24"/>
        </w:rPr>
        <w:t>Hamlet</w:t>
      </w:r>
    </w:p>
    <w:p w:rsidR="00642557" w:rsidRPr="00D95F01" w:rsidP="00F21421">
      <w:pPr>
        <w:jc w:val="center"/>
        <w:rPr>
          <w:rFonts w:ascii="Times New Roman" w:hAnsi="Times New Roman" w:cs="Times New Roman"/>
          <w:b/>
          <w:sz w:val="24"/>
          <w:szCs w:val="24"/>
        </w:rPr>
      </w:pPr>
      <w:r w:rsidRPr="00D95F01">
        <w:rPr>
          <w:rFonts w:ascii="Times New Roman" w:hAnsi="Times New Roman" w:cs="Times New Roman"/>
          <w:b/>
          <w:sz w:val="24"/>
          <w:szCs w:val="24"/>
        </w:rPr>
        <w:t>About the playwright</w:t>
      </w:r>
    </w:p>
    <w:p w:rsidR="00642557" w:rsidRPr="00D95F01" w:rsidP="00036423">
      <w:pPr>
        <w:ind w:left="0" w:firstLine="720"/>
        <w:rPr>
          <w:rFonts w:ascii="Times New Roman" w:hAnsi="Times New Roman" w:cs="Times New Roman"/>
          <w:sz w:val="24"/>
          <w:szCs w:val="24"/>
        </w:rPr>
      </w:pPr>
      <w:r w:rsidRPr="00D95F01">
        <w:rPr>
          <w:rFonts w:ascii="Times New Roman" w:hAnsi="Times New Roman" w:cs="Times New Roman"/>
          <w:sz w:val="24"/>
          <w:szCs w:val="24"/>
        </w:rPr>
        <w:t xml:space="preserve">William Shakespeare wrote the tragedy of Hamlet. Shakespeare was an English playwright and poet. He is regarded as the most excellent English writer and the world's greatest dramatist. He was born in 1564 in Stratford, England. He </w:t>
      </w:r>
      <w:r w:rsidRPr="00D95F01" w:rsidR="00F21421">
        <w:rPr>
          <w:rFonts w:ascii="Times New Roman" w:hAnsi="Times New Roman" w:cs="Times New Roman"/>
          <w:sz w:val="24"/>
          <w:szCs w:val="24"/>
        </w:rPr>
        <w:t xml:space="preserve">wrote 38 plays and 154 sonnets. Some of his </w:t>
      </w:r>
      <w:r w:rsidR="007072D7">
        <w:rPr>
          <w:rFonts w:ascii="Times New Roman" w:hAnsi="Times New Roman" w:cs="Times New Roman"/>
          <w:sz w:val="24"/>
          <w:szCs w:val="24"/>
        </w:rPr>
        <w:t xml:space="preserve">other </w:t>
      </w:r>
      <w:r w:rsidRPr="00D95F01" w:rsidR="00F21421">
        <w:rPr>
          <w:rFonts w:ascii="Times New Roman" w:hAnsi="Times New Roman" w:cs="Times New Roman"/>
          <w:sz w:val="24"/>
          <w:szCs w:val="24"/>
        </w:rPr>
        <w:t xml:space="preserve">famous works include </w:t>
      </w:r>
      <w:r w:rsidRPr="00D95F01" w:rsidR="00F21421">
        <w:rPr>
          <w:rFonts w:ascii="Times New Roman" w:hAnsi="Times New Roman" w:cs="Times New Roman"/>
          <w:i/>
          <w:sz w:val="24"/>
          <w:szCs w:val="24"/>
        </w:rPr>
        <w:t>R</w:t>
      </w:r>
      <w:r w:rsidRPr="00D95F01" w:rsidR="00F26223">
        <w:rPr>
          <w:rFonts w:ascii="Times New Roman" w:hAnsi="Times New Roman" w:cs="Times New Roman"/>
          <w:i/>
          <w:sz w:val="24"/>
          <w:szCs w:val="24"/>
        </w:rPr>
        <w:t>omeo and Juliet, Macbeth</w:t>
      </w:r>
      <w:r w:rsidRPr="00D95F01" w:rsidR="00F21421">
        <w:rPr>
          <w:rFonts w:ascii="Times New Roman" w:hAnsi="Times New Roman" w:cs="Times New Roman"/>
          <w:i/>
          <w:sz w:val="24"/>
          <w:szCs w:val="24"/>
        </w:rPr>
        <w:t>, Othello</w:t>
      </w:r>
      <w:r w:rsidRPr="00D95F01" w:rsidR="00F21421">
        <w:rPr>
          <w:rFonts w:ascii="Times New Roman" w:hAnsi="Times New Roman" w:cs="Times New Roman"/>
          <w:sz w:val="24"/>
          <w:szCs w:val="24"/>
        </w:rPr>
        <w:t xml:space="preserve">, and </w:t>
      </w:r>
      <w:r w:rsidRPr="00D95F01" w:rsidR="00F21421">
        <w:rPr>
          <w:rFonts w:ascii="Times New Roman" w:hAnsi="Times New Roman" w:cs="Times New Roman"/>
          <w:i/>
          <w:sz w:val="24"/>
          <w:szCs w:val="24"/>
        </w:rPr>
        <w:t>The Merchant of Venice</w:t>
      </w:r>
      <w:r w:rsidRPr="00D95F01" w:rsidR="00F21421">
        <w:rPr>
          <w:rFonts w:ascii="Times New Roman" w:hAnsi="Times New Roman" w:cs="Times New Roman"/>
          <w:sz w:val="24"/>
          <w:szCs w:val="24"/>
        </w:rPr>
        <w:t>.</w:t>
      </w:r>
    </w:p>
    <w:p w:rsidR="00F802D8" w:rsidRPr="00D95F01" w:rsidP="00036423">
      <w:pPr>
        <w:jc w:val="center"/>
        <w:rPr>
          <w:rFonts w:ascii="Times New Roman" w:hAnsi="Times New Roman" w:cs="Times New Roman"/>
          <w:b/>
          <w:sz w:val="24"/>
          <w:szCs w:val="24"/>
        </w:rPr>
      </w:pPr>
      <w:r w:rsidRPr="00D95F01">
        <w:rPr>
          <w:rFonts w:ascii="Times New Roman" w:hAnsi="Times New Roman" w:cs="Times New Roman"/>
          <w:b/>
          <w:sz w:val="24"/>
          <w:szCs w:val="24"/>
        </w:rPr>
        <w:t>Summary of Hamlet</w:t>
      </w:r>
    </w:p>
    <w:p w:rsidR="00F802D8" w:rsidRPr="00D95F01" w:rsidP="00036423">
      <w:pPr>
        <w:ind w:left="0" w:firstLine="720"/>
        <w:rPr>
          <w:rFonts w:ascii="Times New Roman" w:hAnsi="Times New Roman" w:cs="Times New Roman"/>
          <w:sz w:val="24"/>
          <w:szCs w:val="24"/>
        </w:rPr>
      </w:pPr>
      <w:r>
        <w:rPr>
          <w:rFonts w:ascii="Times New Roman" w:hAnsi="Times New Roman" w:cs="Times New Roman"/>
          <w:sz w:val="24"/>
          <w:szCs w:val="24"/>
        </w:rPr>
        <w:t xml:space="preserve">The play starts when </w:t>
      </w:r>
      <w:r w:rsidRPr="00D95F01" w:rsidR="00BD698F">
        <w:rPr>
          <w:rFonts w:ascii="Times New Roman" w:hAnsi="Times New Roman" w:cs="Times New Roman"/>
          <w:sz w:val="24"/>
          <w:szCs w:val="24"/>
        </w:rPr>
        <w:t>King Hamlet has just died, and Claudius has seized power and married the dead king's wife, Gertrude. Hamlet vows to take revenge for his father's death. After assurance from the ghost that Claudius killed his father, Hamlet is in full rage and anger and wants revenge for his father</w:t>
      </w:r>
      <w:r w:rsidRPr="00D95F01">
        <w:rPr>
          <w:rFonts w:ascii="Times New Roman" w:hAnsi="Times New Roman" w:cs="Times New Roman"/>
          <w:sz w:val="24"/>
          <w:szCs w:val="24"/>
        </w:rPr>
        <w:t xml:space="preserve"> (Shakespeare, 26). However, his mission of seeking revenge is not an easy one. He faces many obstacles. First, he has to establish the truth surrounding the death of his father and ascertain that the ghost is telling him the truth. He has to try Claudius’ guilt. He tells Marcellus and Horatio that he is going to act like he’s mad to help him prove that Claudius is indeed the killer of his father. This helped him plan the whole scheme of achieving his mission. </w:t>
      </w:r>
    </w:p>
    <w:p w:rsidR="00F802D8" w:rsidRPr="00D95F01" w:rsidP="00036423">
      <w:pPr>
        <w:ind w:left="0" w:firstLine="720"/>
        <w:rPr>
          <w:rFonts w:ascii="Times New Roman" w:hAnsi="Times New Roman" w:cs="Times New Roman"/>
          <w:sz w:val="24"/>
          <w:szCs w:val="24"/>
        </w:rPr>
      </w:pPr>
      <w:r w:rsidRPr="00D95F01">
        <w:rPr>
          <w:rFonts w:ascii="Times New Roman" w:hAnsi="Times New Roman" w:cs="Times New Roman"/>
          <w:sz w:val="24"/>
          <w:szCs w:val="24"/>
        </w:rPr>
        <w:t xml:space="preserve">Laertes is also in the mission of seeking vengeance for the death of his father, Polonius. Laertes learns that Hamlet killed his father, and he too plots to revenge (Shakespeare, 89). He vows </w:t>
      </w:r>
      <w:r w:rsidRPr="00D95F01">
        <w:rPr>
          <w:rFonts w:ascii="Times New Roman" w:hAnsi="Times New Roman" w:cs="Times New Roman"/>
          <w:sz w:val="24"/>
          <w:szCs w:val="24"/>
        </w:rPr>
        <w:t>to cut Hamlet's throat in church.  Claudius invites Hamlet to fence with Laertes. Hamlet finally succeeds in killing Claudius after the death of Gertrude. This is after she drinks from a poisoned cup intended for Hamlet. The death of Gertrude ends Hamlet's desire, and he finally kills Claudius. He cuts him with a sword and then forces him to drink from the poisoned cup. Thus, Hamlet has killed Claudius twice. Laertes, the son of Polonius, kills Hamlet with a poisoned sword. This was the ultimate revenge after Hamlet killed his father and sister (Ophelia).</w:t>
      </w:r>
      <w:r w:rsidRPr="00D95F01" w:rsidR="00BD698F">
        <w:rPr>
          <w:rFonts w:ascii="Times New Roman" w:hAnsi="Times New Roman" w:cs="Times New Roman"/>
          <w:sz w:val="24"/>
          <w:szCs w:val="24"/>
        </w:rPr>
        <w:t xml:space="preserve"> Fortinbras becomes the new king of Denmark.</w:t>
      </w:r>
    </w:p>
    <w:p w:rsidR="00F802D8" w:rsidRPr="00D95F01" w:rsidP="00036423">
      <w:pPr>
        <w:ind w:left="0" w:firstLine="0"/>
        <w:jc w:val="center"/>
        <w:rPr>
          <w:rFonts w:ascii="Times New Roman" w:hAnsi="Times New Roman" w:cs="Times New Roman"/>
          <w:b/>
          <w:sz w:val="24"/>
          <w:szCs w:val="24"/>
        </w:rPr>
      </w:pPr>
      <w:r w:rsidRPr="00D95F01">
        <w:rPr>
          <w:rFonts w:ascii="Times New Roman" w:hAnsi="Times New Roman" w:cs="Times New Roman"/>
          <w:b/>
          <w:sz w:val="24"/>
          <w:szCs w:val="24"/>
        </w:rPr>
        <w:t>Setting</w:t>
      </w:r>
    </w:p>
    <w:p w:rsidR="00F802D8" w:rsidRPr="00D95F01" w:rsidP="00F802D8">
      <w:pPr>
        <w:ind w:left="0" w:firstLine="0"/>
        <w:rPr>
          <w:rFonts w:ascii="Times New Roman" w:hAnsi="Times New Roman" w:cs="Times New Roman"/>
          <w:sz w:val="24"/>
          <w:szCs w:val="24"/>
        </w:rPr>
      </w:pPr>
      <w:r w:rsidRPr="00D95F01">
        <w:rPr>
          <w:rFonts w:ascii="Times New Roman" w:hAnsi="Times New Roman" w:cs="Times New Roman"/>
          <w:sz w:val="24"/>
          <w:szCs w:val="24"/>
        </w:rPr>
        <w:t xml:space="preserve">The play takes place in a royal castle in Elsinore, Denmark. </w:t>
      </w:r>
      <w:r w:rsidRPr="00961569" w:rsidR="00961569">
        <w:rPr>
          <w:rFonts w:ascii="Times New Roman" w:hAnsi="Times New Roman" w:cs="Times New Roman"/>
          <w:sz w:val="24"/>
          <w:szCs w:val="24"/>
        </w:rPr>
        <w:t>All scenes take place in this bloody castle</w:t>
      </w:r>
      <w:r w:rsidR="0041622F">
        <w:rPr>
          <w:rFonts w:ascii="Times New Roman" w:hAnsi="Times New Roman" w:cs="Times New Roman"/>
          <w:sz w:val="24"/>
          <w:szCs w:val="24"/>
        </w:rPr>
        <w:t>.</w:t>
      </w:r>
    </w:p>
    <w:p w:rsidR="00AE289D" w:rsidRPr="00D95F01" w:rsidP="00036423">
      <w:pPr>
        <w:ind w:left="0" w:firstLine="0"/>
        <w:jc w:val="center"/>
        <w:rPr>
          <w:rFonts w:ascii="Times New Roman" w:hAnsi="Times New Roman" w:cs="Times New Roman"/>
          <w:b/>
          <w:sz w:val="24"/>
          <w:szCs w:val="24"/>
        </w:rPr>
      </w:pPr>
      <w:r w:rsidRPr="00D95F01">
        <w:rPr>
          <w:rFonts w:ascii="Times New Roman" w:hAnsi="Times New Roman" w:cs="Times New Roman"/>
          <w:b/>
          <w:sz w:val="24"/>
          <w:szCs w:val="24"/>
        </w:rPr>
        <w:t>Historical context</w:t>
      </w:r>
    </w:p>
    <w:p w:rsidR="00AE289D" w:rsidRPr="00D95F01" w:rsidP="00F802D8">
      <w:pPr>
        <w:ind w:left="0" w:firstLine="0"/>
        <w:rPr>
          <w:rFonts w:ascii="Times New Roman" w:hAnsi="Times New Roman" w:cs="Times New Roman"/>
          <w:sz w:val="24"/>
          <w:szCs w:val="24"/>
        </w:rPr>
      </w:pPr>
      <w:r w:rsidRPr="00D95F01">
        <w:rPr>
          <w:rFonts w:ascii="Times New Roman" w:hAnsi="Times New Roman" w:cs="Times New Roman"/>
          <w:sz w:val="24"/>
          <w:szCs w:val="24"/>
        </w:rPr>
        <w:t xml:space="preserve">The play takes place during the middle ages </w:t>
      </w:r>
      <w:r w:rsidRPr="00D95F01" w:rsidR="002914B3">
        <w:rPr>
          <w:rFonts w:ascii="Times New Roman" w:hAnsi="Times New Roman" w:cs="Times New Roman"/>
          <w:sz w:val="24"/>
          <w:szCs w:val="24"/>
        </w:rPr>
        <w:t>in the 12</w:t>
      </w:r>
      <w:r w:rsidRPr="00D95F01" w:rsidR="002914B3">
        <w:rPr>
          <w:rFonts w:ascii="Times New Roman" w:hAnsi="Times New Roman" w:cs="Times New Roman"/>
          <w:sz w:val="24"/>
          <w:szCs w:val="24"/>
          <w:vertAlign w:val="superscript"/>
        </w:rPr>
        <w:t>th</w:t>
      </w:r>
      <w:r w:rsidRPr="00D95F01" w:rsidR="002914B3">
        <w:rPr>
          <w:rFonts w:ascii="Times New Roman" w:hAnsi="Times New Roman" w:cs="Times New Roman"/>
          <w:sz w:val="24"/>
          <w:szCs w:val="24"/>
        </w:rPr>
        <w:t xml:space="preserve"> century around 1180. There are also allusions that the play might have taken place in the 1500s during the Protestant Reformation, which occurred </w:t>
      </w:r>
      <w:r w:rsidR="00E14959">
        <w:rPr>
          <w:rFonts w:ascii="Times New Roman" w:hAnsi="Times New Roman" w:cs="Times New Roman"/>
          <w:sz w:val="24"/>
          <w:szCs w:val="24"/>
        </w:rPr>
        <w:t>in Wittenberg, Germany, in 1517 (</w:t>
      </w:r>
      <w:r w:rsidRPr="00E14959" w:rsidR="00E14959">
        <w:rPr>
          <w:rFonts w:ascii="Times New Roman" w:hAnsi="Times New Roman" w:cs="Times New Roman"/>
          <w:sz w:val="24"/>
          <w:szCs w:val="24"/>
        </w:rPr>
        <w:t>Cook</w:t>
      </w:r>
      <w:r w:rsidR="00E14959">
        <w:rPr>
          <w:rFonts w:ascii="Times New Roman" w:hAnsi="Times New Roman" w:cs="Times New Roman"/>
          <w:sz w:val="24"/>
          <w:szCs w:val="24"/>
        </w:rPr>
        <w:t xml:space="preserve">, 105). </w:t>
      </w:r>
    </w:p>
    <w:p w:rsidR="00F802D8" w:rsidRPr="00D95F01" w:rsidP="00036423">
      <w:pPr>
        <w:ind w:left="0" w:firstLine="0"/>
        <w:jc w:val="center"/>
        <w:rPr>
          <w:rFonts w:ascii="Times New Roman" w:hAnsi="Times New Roman" w:cs="Times New Roman"/>
          <w:b/>
          <w:sz w:val="24"/>
          <w:szCs w:val="24"/>
        </w:rPr>
      </w:pPr>
      <w:r w:rsidRPr="00D95F01">
        <w:rPr>
          <w:rFonts w:ascii="Times New Roman" w:hAnsi="Times New Roman" w:cs="Times New Roman"/>
          <w:b/>
          <w:sz w:val="24"/>
          <w:szCs w:val="24"/>
        </w:rPr>
        <w:t>Characters</w:t>
      </w:r>
    </w:p>
    <w:p w:rsidR="00CE41F0" w:rsidRPr="00D95F01" w:rsidP="00CE41F0">
      <w:pPr>
        <w:ind w:left="0" w:firstLine="0"/>
        <w:rPr>
          <w:rFonts w:ascii="Times New Roman" w:hAnsi="Times New Roman" w:cs="Times New Roman"/>
          <w:b/>
          <w:sz w:val="24"/>
          <w:szCs w:val="24"/>
        </w:rPr>
      </w:pPr>
      <w:r w:rsidRPr="00D95F01">
        <w:rPr>
          <w:rFonts w:ascii="Times New Roman" w:hAnsi="Times New Roman" w:cs="Times New Roman"/>
          <w:b/>
          <w:sz w:val="24"/>
          <w:szCs w:val="24"/>
        </w:rPr>
        <w:t>Hamlet</w:t>
      </w:r>
    </w:p>
    <w:p w:rsidR="00CE41F0" w:rsidRPr="00D95F01" w:rsidP="00CE41F0">
      <w:pPr>
        <w:ind w:left="0" w:firstLine="0"/>
        <w:rPr>
          <w:rFonts w:ascii="Times New Roman" w:hAnsi="Times New Roman" w:cs="Times New Roman"/>
          <w:sz w:val="24"/>
          <w:szCs w:val="24"/>
        </w:rPr>
      </w:pPr>
      <w:r w:rsidRPr="00D95F01">
        <w:rPr>
          <w:rFonts w:ascii="Times New Roman" w:hAnsi="Times New Roman" w:cs="Times New Roman"/>
          <w:sz w:val="24"/>
          <w:szCs w:val="24"/>
        </w:rPr>
        <w:t xml:space="preserve">He is the protagonist in the play. </w:t>
      </w:r>
      <w:r w:rsidRPr="00D95F01" w:rsidR="00583162">
        <w:rPr>
          <w:rFonts w:ascii="Times New Roman" w:hAnsi="Times New Roman" w:cs="Times New Roman"/>
          <w:sz w:val="24"/>
          <w:szCs w:val="24"/>
        </w:rPr>
        <w:t xml:space="preserve">He is the Prince of Denmark and son of Queen Gertrude and the late King Hamlet. </w:t>
      </w:r>
      <w:r w:rsidRPr="00D95F01">
        <w:rPr>
          <w:rFonts w:ascii="Times New Roman" w:hAnsi="Times New Roman" w:cs="Times New Roman"/>
          <w:sz w:val="24"/>
          <w:szCs w:val="24"/>
        </w:rPr>
        <w:t>One trait of Hamlet is that he is hesitant. He postpones killing Claudius even when he had golden opportunities to do so. He is also melancholy, bitter and cynical. He hates his uncle for taking over the throne.  He is also a vengeful person; he fails to forgive his uncle and decides to seek revenge for his father's death. 
</w:t>
      </w:r>
    </w:p>
    <w:p w:rsidR="00CE41F0" w:rsidRPr="00D95F01" w:rsidP="00CE41F0">
      <w:pPr>
        <w:ind w:left="0" w:firstLine="0"/>
        <w:rPr>
          <w:rFonts w:ascii="Times New Roman" w:hAnsi="Times New Roman" w:cs="Times New Roman"/>
          <w:b/>
          <w:sz w:val="24"/>
          <w:szCs w:val="24"/>
        </w:rPr>
      </w:pPr>
      <w:r w:rsidRPr="00D95F01">
        <w:rPr>
          <w:rFonts w:ascii="Times New Roman" w:hAnsi="Times New Roman" w:cs="Times New Roman"/>
          <w:b/>
          <w:sz w:val="24"/>
          <w:szCs w:val="24"/>
        </w:rPr>
        <w:t>Claudius</w:t>
      </w:r>
    </w:p>
    <w:p w:rsidR="00CE41F0" w:rsidRPr="00D95F01" w:rsidP="00CE41F0">
      <w:pPr>
        <w:ind w:left="0" w:firstLine="0"/>
        <w:rPr>
          <w:rFonts w:ascii="Times New Roman" w:hAnsi="Times New Roman" w:cs="Times New Roman"/>
          <w:sz w:val="24"/>
          <w:szCs w:val="24"/>
        </w:rPr>
      </w:pPr>
      <w:r w:rsidRPr="00D95F01">
        <w:rPr>
          <w:rFonts w:ascii="Times New Roman" w:hAnsi="Times New Roman" w:cs="Times New Roman"/>
          <w:sz w:val="24"/>
          <w:szCs w:val="24"/>
        </w:rPr>
        <w:t>Claudius is the</w:t>
      </w:r>
      <w:r w:rsidRPr="00D95F01" w:rsidR="00C15695">
        <w:rPr>
          <w:rFonts w:ascii="Times New Roman" w:hAnsi="Times New Roman" w:cs="Times New Roman"/>
          <w:sz w:val="24"/>
          <w:szCs w:val="24"/>
        </w:rPr>
        <w:t xml:space="preserve"> new</w:t>
      </w:r>
      <w:r w:rsidRPr="00D95F01">
        <w:rPr>
          <w:rFonts w:ascii="Times New Roman" w:hAnsi="Times New Roman" w:cs="Times New Roman"/>
          <w:sz w:val="24"/>
          <w:szCs w:val="24"/>
        </w:rPr>
        <w:t xml:space="preserve"> King of Denmark </w:t>
      </w:r>
      <w:r w:rsidRPr="00D95F01" w:rsidR="00C96DBB">
        <w:rPr>
          <w:rFonts w:ascii="Times New Roman" w:hAnsi="Times New Roman" w:cs="Times New Roman"/>
          <w:sz w:val="24"/>
          <w:szCs w:val="24"/>
        </w:rPr>
        <w:t>and the</w:t>
      </w:r>
      <w:r w:rsidRPr="00D95F01">
        <w:rPr>
          <w:rFonts w:ascii="Times New Roman" w:hAnsi="Times New Roman" w:cs="Times New Roman"/>
          <w:sz w:val="24"/>
          <w:szCs w:val="24"/>
        </w:rPr>
        <w:t xml:space="preserve"> antagonist </w:t>
      </w:r>
      <w:r w:rsidRPr="00D95F01">
        <w:rPr>
          <w:rFonts w:ascii="Times New Roman" w:hAnsi="Times New Roman" w:cs="Times New Roman"/>
          <w:sz w:val="24"/>
          <w:szCs w:val="24"/>
        </w:rPr>
        <w:t xml:space="preserve">in </w:t>
      </w:r>
      <w:r w:rsidRPr="00D95F01" w:rsidR="00C96DBB">
        <w:rPr>
          <w:rFonts w:ascii="Times New Roman" w:hAnsi="Times New Roman" w:cs="Times New Roman"/>
          <w:sz w:val="24"/>
          <w:szCs w:val="24"/>
        </w:rPr>
        <w:t xml:space="preserve">the play who has seized power </w:t>
      </w:r>
      <w:r w:rsidRPr="00D95F01">
        <w:rPr>
          <w:rFonts w:ascii="Times New Roman" w:hAnsi="Times New Roman" w:cs="Times New Roman"/>
          <w:sz w:val="24"/>
          <w:szCs w:val="24"/>
        </w:rPr>
        <w:t xml:space="preserve">after the death of King Hamlet. He is greedy. He quickly takes over the throne of kingship immediately king Hamlet dies even though he was not the rightful heir of the throne. He is also immoral and sexually perverse as he marries Gertrude, the dead king’s wife. His sexual appetite supersedes his morality. He is also calculating in the manner in which he takes over the throne. He is also loving-his love for Gertrude is sincere. </w:t>
      </w:r>
    </w:p>
    <w:p w:rsidR="00C96DBB" w:rsidRPr="00D95F01" w:rsidP="00CE41F0">
      <w:pPr>
        <w:ind w:left="0" w:firstLine="0"/>
        <w:rPr>
          <w:rFonts w:ascii="Times New Roman" w:hAnsi="Times New Roman" w:cs="Times New Roman"/>
          <w:b/>
          <w:sz w:val="24"/>
          <w:szCs w:val="24"/>
        </w:rPr>
      </w:pPr>
      <w:r w:rsidRPr="00D95F01">
        <w:rPr>
          <w:rFonts w:ascii="Times New Roman" w:hAnsi="Times New Roman" w:cs="Times New Roman"/>
          <w:b/>
          <w:sz w:val="24"/>
          <w:szCs w:val="24"/>
        </w:rPr>
        <w:t xml:space="preserve">Gertrude </w:t>
      </w:r>
    </w:p>
    <w:p w:rsidR="00C96DBB" w:rsidRPr="00D95F01" w:rsidP="00CE41F0">
      <w:pPr>
        <w:ind w:left="0" w:firstLine="0"/>
        <w:rPr>
          <w:rFonts w:ascii="Times New Roman" w:hAnsi="Times New Roman" w:cs="Times New Roman"/>
          <w:sz w:val="24"/>
          <w:szCs w:val="24"/>
        </w:rPr>
      </w:pPr>
      <w:r w:rsidRPr="00D95F01">
        <w:rPr>
          <w:rFonts w:ascii="Times New Roman" w:hAnsi="Times New Roman" w:cs="Times New Roman"/>
          <w:sz w:val="24"/>
          <w:szCs w:val="24"/>
        </w:rPr>
        <w:t xml:space="preserve">She is the Queen of Denmark and Hamlet’s mother. She has been married by Claudius. She is a shallow, weak woman who seeks affection and status </w:t>
      </w:r>
      <w:r w:rsidRPr="00D95F01" w:rsidR="00C15695">
        <w:rPr>
          <w:rFonts w:ascii="Times New Roman" w:hAnsi="Times New Roman" w:cs="Times New Roman"/>
          <w:sz w:val="24"/>
          <w:szCs w:val="24"/>
        </w:rPr>
        <w:t xml:space="preserve">as queen </w:t>
      </w:r>
      <w:r w:rsidRPr="00D95F01">
        <w:rPr>
          <w:rFonts w:ascii="Times New Roman" w:hAnsi="Times New Roman" w:cs="Times New Roman"/>
          <w:sz w:val="24"/>
          <w:szCs w:val="24"/>
        </w:rPr>
        <w:t xml:space="preserve">at the expense of morality and truth. </w:t>
      </w:r>
    </w:p>
    <w:p w:rsidR="00C96DBB" w:rsidRPr="00D95F01" w:rsidP="00CE41F0">
      <w:pPr>
        <w:ind w:left="0" w:firstLine="0"/>
        <w:rPr>
          <w:rFonts w:ascii="Times New Roman" w:hAnsi="Times New Roman" w:cs="Times New Roman"/>
          <w:b/>
          <w:sz w:val="24"/>
          <w:szCs w:val="24"/>
        </w:rPr>
      </w:pPr>
      <w:r w:rsidRPr="00D95F01">
        <w:rPr>
          <w:rFonts w:ascii="Times New Roman" w:hAnsi="Times New Roman" w:cs="Times New Roman"/>
          <w:b/>
          <w:sz w:val="24"/>
          <w:szCs w:val="24"/>
        </w:rPr>
        <w:t>Polonius</w:t>
      </w:r>
    </w:p>
    <w:p w:rsidR="00C96DBB" w:rsidRPr="00D95F01" w:rsidP="00CE41F0">
      <w:pPr>
        <w:ind w:left="0" w:firstLine="0"/>
        <w:rPr>
          <w:rFonts w:ascii="Times New Roman" w:hAnsi="Times New Roman" w:cs="Times New Roman"/>
          <w:sz w:val="24"/>
          <w:szCs w:val="24"/>
        </w:rPr>
      </w:pPr>
      <w:r w:rsidRPr="00D95F01">
        <w:rPr>
          <w:rFonts w:ascii="Times New Roman" w:hAnsi="Times New Roman" w:cs="Times New Roman"/>
          <w:sz w:val="24"/>
          <w:szCs w:val="24"/>
        </w:rPr>
        <w:t xml:space="preserve">He is the father of Laertes and Ophelia and the Lord Chamberlain of Claudius’s court. </w:t>
      </w:r>
      <w:r w:rsidRPr="00D95F01" w:rsidR="003025A4">
        <w:rPr>
          <w:rFonts w:ascii="Times New Roman" w:hAnsi="Times New Roman" w:cs="Times New Roman"/>
          <w:sz w:val="24"/>
          <w:szCs w:val="24"/>
        </w:rPr>
        <w:t>He is naïve, unaware of the full importance of the events surrounding Hamlet and the court. 
</w:t>
      </w:r>
    </w:p>
    <w:p w:rsidR="00C96DBB" w:rsidRPr="00D95F01" w:rsidP="00CE41F0">
      <w:pPr>
        <w:ind w:left="0" w:firstLine="0"/>
        <w:rPr>
          <w:rFonts w:ascii="Times New Roman" w:hAnsi="Times New Roman" w:cs="Times New Roman"/>
          <w:b/>
          <w:sz w:val="24"/>
          <w:szCs w:val="24"/>
        </w:rPr>
      </w:pPr>
      <w:r w:rsidRPr="00D95F01">
        <w:rPr>
          <w:rFonts w:ascii="Times New Roman" w:hAnsi="Times New Roman" w:cs="Times New Roman"/>
          <w:b/>
          <w:sz w:val="24"/>
          <w:szCs w:val="24"/>
        </w:rPr>
        <w:t>Horatio</w:t>
      </w:r>
    </w:p>
    <w:p w:rsidR="00C96DBB" w:rsidRPr="00D95F01" w:rsidP="00CE41F0">
      <w:pPr>
        <w:ind w:left="0" w:firstLine="0"/>
        <w:rPr>
          <w:rFonts w:ascii="Times New Roman" w:hAnsi="Times New Roman" w:cs="Times New Roman"/>
          <w:sz w:val="24"/>
          <w:szCs w:val="24"/>
        </w:rPr>
      </w:pPr>
      <w:r w:rsidRPr="00D95F01">
        <w:rPr>
          <w:rFonts w:ascii="Times New Roman" w:hAnsi="Times New Roman" w:cs="Times New Roman"/>
          <w:sz w:val="24"/>
          <w:szCs w:val="24"/>
        </w:rPr>
        <w:t>Horatio is a close friend of Hamlet</w:t>
      </w:r>
      <w:r w:rsidRPr="00D95F01" w:rsidR="00897787">
        <w:rPr>
          <w:rFonts w:ascii="Times New Roman" w:hAnsi="Times New Roman" w:cs="Times New Roman"/>
          <w:sz w:val="24"/>
          <w:szCs w:val="24"/>
        </w:rPr>
        <w:t xml:space="preserve"> and a fellow student at Wittenberg University</w:t>
      </w:r>
      <w:r w:rsidRPr="00D95F01">
        <w:rPr>
          <w:rFonts w:ascii="Times New Roman" w:hAnsi="Times New Roman" w:cs="Times New Roman"/>
          <w:sz w:val="24"/>
          <w:szCs w:val="24"/>
        </w:rPr>
        <w:t xml:space="preserve">. He is loyal and helpful to Hamlet throughout the play. He remains alive after the death of Hamlet to tell Hamlet’s story. </w:t>
      </w:r>
    </w:p>
    <w:p w:rsidR="00EF58EC" w:rsidRPr="00D95F01" w:rsidP="00CE41F0">
      <w:pPr>
        <w:ind w:left="0" w:firstLine="0"/>
        <w:rPr>
          <w:rFonts w:ascii="Times New Roman" w:hAnsi="Times New Roman" w:cs="Times New Roman"/>
          <w:b/>
          <w:sz w:val="24"/>
          <w:szCs w:val="24"/>
        </w:rPr>
      </w:pPr>
      <w:r w:rsidRPr="00D95F01">
        <w:rPr>
          <w:rFonts w:ascii="Times New Roman" w:hAnsi="Times New Roman" w:cs="Times New Roman"/>
          <w:b/>
          <w:sz w:val="24"/>
          <w:szCs w:val="24"/>
        </w:rPr>
        <w:t>Ophelia</w:t>
      </w:r>
    </w:p>
    <w:p w:rsidR="00EF58EC" w:rsidRPr="00D95F01" w:rsidP="00CE41F0">
      <w:pPr>
        <w:ind w:left="0" w:firstLine="0"/>
        <w:rPr>
          <w:rFonts w:ascii="Times New Roman" w:hAnsi="Times New Roman" w:cs="Times New Roman"/>
          <w:sz w:val="24"/>
          <w:szCs w:val="24"/>
        </w:rPr>
      </w:pPr>
      <w:r w:rsidRPr="00D95F01">
        <w:rPr>
          <w:rFonts w:ascii="Times New Roman" w:hAnsi="Times New Roman" w:cs="Times New Roman"/>
          <w:sz w:val="24"/>
          <w:szCs w:val="24"/>
        </w:rPr>
        <w:t>She is Polonius’s daughter and Hamlet’s lover. She is a beautiful and innocent girl who obeys her father and her brother. She depends o</w:t>
      </w:r>
      <w:r w:rsidRPr="00D95F01" w:rsidR="003025A4">
        <w:rPr>
          <w:rFonts w:ascii="Times New Roman" w:hAnsi="Times New Roman" w:cs="Times New Roman"/>
          <w:sz w:val="24"/>
          <w:szCs w:val="24"/>
        </w:rPr>
        <w:t xml:space="preserve">n men to tell her how to behave. She descends to madness when his father dies and eventually commits suicide. </w:t>
      </w:r>
    </w:p>
    <w:p w:rsidR="003025A4" w:rsidRPr="00D95F01" w:rsidP="00CE41F0">
      <w:pPr>
        <w:ind w:left="0" w:firstLine="0"/>
        <w:rPr>
          <w:rFonts w:ascii="Times New Roman" w:hAnsi="Times New Roman" w:cs="Times New Roman"/>
          <w:b/>
          <w:sz w:val="24"/>
          <w:szCs w:val="24"/>
        </w:rPr>
      </w:pPr>
      <w:r w:rsidRPr="00D95F01">
        <w:rPr>
          <w:rFonts w:ascii="Times New Roman" w:hAnsi="Times New Roman" w:cs="Times New Roman"/>
          <w:b/>
          <w:sz w:val="24"/>
          <w:szCs w:val="24"/>
        </w:rPr>
        <w:t>Laertes</w:t>
      </w:r>
    </w:p>
    <w:p w:rsidR="003025A4" w:rsidRPr="00D95F01" w:rsidP="00CE41F0">
      <w:pPr>
        <w:ind w:left="0" w:firstLine="0"/>
        <w:rPr>
          <w:rFonts w:ascii="Times New Roman" w:hAnsi="Times New Roman" w:cs="Times New Roman"/>
          <w:sz w:val="24"/>
          <w:szCs w:val="24"/>
        </w:rPr>
      </w:pPr>
      <w:r w:rsidRPr="00D95F01">
        <w:rPr>
          <w:rFonts w:ascii="Times New Roman" w:hAnsi="Times New Roman" w:cs="Times New Roman"/>
          <w:sz w:val="24"/>
          <w:szCs w:val="24"/>
        </w:rPr>
        <w:t>He is Polonius's son who prefers to live in Paris to Elsinore. He is vengeful as he decides to revenge for the death of his father when he returns to Denmark. He is quick-tempered and impulsive, which leads to his death.  
</w:t>
      </w:r>
    </w:p>
    <w:p w:rsidR="00CE41F0" w:rsidP="00F802D8">
      <w:pPr>
        <w:ind w:left="0" w:firstLine="0"/>
        <w:rPr>
          <w:rFonts w:ascii="Times New Roman" w:hAnsi="Times New Roman" w:cs="Times New Roman"/>
          <w:b/>
          <w:sz w:val="24"/>
          <w:szCs w:val="24"/>
        </w:rPr>
      </w:pPr>
      <w:r w:rsidRPr="00D95F01">
        <w:rPr>
          <w:rFonts w:ascii="Times New Roman" w:hAnsi="Times New Roman" w:cs="Times New Roman"/>
          <w:b/>
          <w:sz w:val="24"/>
          <w:szCs w:val="24"/>
        </w:rPr>
        <w:t xml:space="preserve">Symbolism in Hamlet </w:t>
      </w:r>
    </w:p>
    <w:p w:rsidR="00036423" w:rsidRPr="00036423" w:rsidP="00F802D8">
      <w:pPr>
        <w:ind w:left="0" w:firstLine="0"/>
        <w:rPr>
          <w:rFonts w:ascii="Times New Roman" w:hAnsi="Times New Roman" w:cs="Times New Roman"/>
          <w:sz w:val="24"/>
          <w:szCs w:val="24"/>
        </w:rPr>
      </w:pPr>
      <w:r w:rsidRPr="00036423">
        <w:rPr>
          <w:rFonts w:ascii="Times New Roman" w:hAnsi="Times New Roman" w:cs="Times New Roman"/>
          <w:sz w:val="24"/>
          <w:szCs w:val="24"/>
        </w:rPr>
        <w:t>William Shakespeare uses symbolism in his play Hamlet to express mystical ideas and emotions. Some of the most important symbols used in the play include:</w:t>
      </w:r>
    </w:p>
    <w:p w:rsidR="005B5015" w:rsidRPr="00D95F01" w:rsidP="00F802D8">
      <w:pPr>
        <w:ind w:left="0" w:firstLine="0"/>
        <w:rPr>
          <w:rFonts w:ascii="Times New Roman" w:hAnsi="Times New Roman" w:cs="Times New Roman"/>
          <w:b/>
          <w:sz w:val="24"/>
          <w:szCs w:val="24"/>
        </w:rPr>
      </w:pPr>
      <w:r w:rsidRPr="00D95F01">
        <w:rPr>
          <w:rFonts w:ascii="Times New Roman" w:hAnsi="Times New Roman" w:cs="Times New Roman"/>
          <w:b/>
          <w:sz w:val="24"/>
          <w:szCs w:val="24"/>
        </w:rPr>
        <w:t>Flowers</w:t>
      </w:r>
    </w:p>
    <w:p w:rsidR="005B5015" w:rsidRPr="00D95F01" w:rsidP="00F802D8">
      <w:pPr>
        <w:ind w:left="0" w:firstLine="0"/>
        <w:rPr>
          <w:rFonts w:ascii="Times New Roman" w:hAnsi="Times New Roman" w:cs="Times New Roman"/>
          <w:sz w:val="24"/>
          <w:szCs w:val="24"/>
        </w:rPr>
      </w:pPr>
      <w:r w:rsidRPr="00D95F01">
        <w:rPr>
          <w:rFonts w:ascii="Times New Roman" w:hAnsi="Times New Roman" w:cs="Times New Roman"/>
          <w:sz w:val="24"/>
          <w:szCs w:val="24"/>
        </w:rPr>
        <w:t xml:space="preserve">Flowers appear in Hamlet when Ophelia becomes mad. She starts distributing flowers to everybody she meets. The flowers are a symbol of remembrance and pansy thoughts. After the death of his father, Ophelia uses the flowers to symbolize her inner turmoil and her faithfulness. Again, Ophelia uses the flowers </w:t>
      </w:r>
      <w:r w:rsidR="00E14959">
        <w:rPr>
          <w:rFonts w:ascii="Times New Roman" w:hAnsi="Times New Roman" w:cs="Times New Roman"/>
          <w:sz w:val="24"/>
          <w:szCs w:val="24"/>
        </w:rPr>
        <w:t>to express her pain of betrayal (</w:t>
      </w:r>
      <w:r w:rsidRPr="00E14959" w:rsidR="00E14959">
        <w:rPr>
          <w:rFonts w:ascii="Times New Roman" w:hAnsi="Times New Roman" w:cs="Times New Roman"/>
          <w:sz w:val="24"/>
          <w:szCs w:val="24"/>
        </w:rPr>
        <w:t xml:space="preserve">Cantor, </w:t>
      </w:r>
      <w:r w:rsidR="00E14959">
        <w:rPr>
          <w:rFonts w:ascii="Times New Roman" w:hAnsi="Times New Roman" w:cs="Times New Roman"/>
          <w:sz w:val="24"/>
          <w:szCs w:val="24"/>
        </w:rPr>
        <w:t>34).</w:t>
      </w:r>
      <w:r w:rsidRPr="00D95F01">
        <w:rPr>
          <w:rFonts w:ascii="Times New Roman" w:hAnsi="Times New Roman" w:cs="Times New Roman"/>
          <w:sz w:val="24"/>
          <w:szCs w:val="24"/>
        </w:rPr>
        <w:t xml:space="preserve"> </w:t>
      </w:r>
    </w:p>
    <w:p w:rsidR="005B5015" w:rsidRPr="00D95F01" w:rsidP="00F802D8">
      <w:pPr>
        <w:ind w:left="0" w:firstLine="0"/>
        <w:rPr>
          <w:rFonts w:ascii="Times New Roman" w:hAnsi="Times New Roman" w:cs="Times New Roman"/>
          <w:b/>
          <w:sz w:val="24"/>
          <w:szCs w:val="24"/>
        </w:rPr>
      </w:pPr>
      <w:r w:rsidRPr="00D95F01">
        <w:rPr>
          <w:rFonts w:ascii="Times New Roman" w:hAnsi="Times New Roman" w:cs="Times New Roman"/>
          <w:b/>
          <w:sz w:val="24"/>
          <w:szCs w:val="24"/>
        </w:rPr>
        <w:t>Ghost</w:t>
      </w:r>
    </w:p>
    <w:p w:rsidR="005B5015" w:rsidRPr="00D95F01" w:rsidP="00F802D8">
      <w:pPr>
        <w:ind w:left="0" w:firstLine="0"/>
        <w:rPr>
          <w:rFonts w:ascii="Times New Roman" w:hAnsi="Times New Roman" w:cs="Times New Roman"/>
          <w:sz w:val="24"/>
          <w:szCs w:val="24"/>
        </w:rPr>
      </w:pPr>
      <w:r w:rsidRPr="00D95F01">
        <w:rPr>
          <w:rFonts w:ascii="Times New Roman" w:hAnsi="Times New Roman" w:cs="Times New Roman"/>
          <w:sz w:val="24"/>
          <w:szCs w:val="24"/>
        </w:rPr>
        <w:t xml:space="preserve">Another symbol used in Hamlet is the ghost. The appearance of the ghost of Old Hamlet in Scene 1 symbolizes imminent tough times. </w:t>
      </w:r>
      <w:r w:rsidRPr="00D95F01" w:rsidR="00485840">
        <w:rPr>
          <w:rFonts w:ascii="Times New Roman" w:hAnsi="Times New Roman" w:cs="Times New Roman"/>
          <w:sz w:val="24"/>
          <w:szCs w:val="24"/>
        </w:rPr>
        <w:t>It signifies the presence of supernatural powers. The ghost represents the difficult times ahead for Hamlet and Claudius. It is the ghost that reveals that Claudius killed King Hamlet. The ghost also symbolizes imminent trouble in Denmark as Hamlet embarks in the mission of revenging for his father's death. Thus the ghost is a symbol of crisis and a bad omen for the state of Denmark and its king. 
</w:t>
      </w:r>
    </w:p>
    <w:p w:rsidR="006A4314" w:rsidRPr="00D95F01" w:rsidP="00F802D8">
      <w:pPr>
        <w:ind w:left="0" w:firstLine="0"/>
        <w:rPr>
          <w:rFonts w:ascii="Times New Roman" w:hAnsi="Times New Roman" w:cs="Times New Roman"/>
          <w:b/>
          <w:sz w:val="24"/>
          <w:szCs w:val="24"/>
        </w:rPr>
      </w:pPr>
      <w:r w:rsidRPr="00D95F01">
        <w:rPr>
          <w:rFonts w:ascii="Times New Roman" w:hAnsi="Times New Roman" w:cs="Times New Roman"/>
          <w:b/>
          <w:sz w:val="24"/>
          <w:szCs w:val="24"/>
        </w:rPr>
        <w:t>Poison</w:t>
      </w:r>
    </w:p>
    <w:p w:rsidR="006A4314" w:rsidRPr="00D95F01" w:rsidP="00F802D8">
      <w:pPr>
        <w:ind w:left="0" w:firstLine="0"/>
        <w:rPr>
          <w:rFonts w:ascii="Times New Roman" w:hAnsi="Times New Roman" w:cs="Times New Roman"/>
          <w:sz w:val="24"/>
          <w:szCs w:val="24"/>
        </w:rPr>
      </w:pPr>
      <w:r w:rsidRPr="00D95F01">
        <w:rPr>
          <w:rFonts w:ascii="Times New Roman" w:hAnsi="Times New Roman" w:cs="Times New Roman"/>
          <w:sz w:val="24"/>
          <w:szCs w:val="24"/>
        </w:rPr>
        <w:t xml:space="preserve">The symbol of poison appears multiple times in the play. For example, King Hamlet was killed by poison. The poisoning of a person symbolizes deception and betrayal. The symbol of poison exposes the evil character of Claudius. </w:t>
      </w:r>
    </w:p>
    <w:p w:rsidR="005A363C" w:rsidRPr="00D95F01" w:rsidP="00F802D8">
      <w:pPr>
        <w:ind w:left="0" w:firstLine="0"/>
        <w:rPr>
          <w:rFonts w:ascii="Times New Roman" w:hAnsi="Times New Roman" w:cs="Times New Roman"/>
          <w:b/>
          <w:sz w:val="24"/>
          <w:szCs w:val="24"/>
        </w:rPr>
      </w:pPr>
      <w:r w:rsidRPr="00D95F01">
        <w:rPr>
          <w:rFonts w:ascii="Times New Roman" w:hAnsi="Times New Roman" w:cs="Times New Roman"/>
          <w:b/>
          <w:sz w:val="24"/>
          <w:szCs w:val="24"/>
        </w:rPr>
        <w:t>The skull</w:t>
      </w:r>
    </w:p>
    <w:p w:rsidR="005A363C" w:rsidRPr="00D95F01" w:rsidP="00F802D8">
      <w:pPr>
        <w:ind w:left="0" w:firstLine="0"/>
        <w:rPr>
          <w:rFonts w:ascii="Times New Roman" w:hAnsi="Times New Roman" w:cs="Times New Roman"/>
          <w:sz w:val="24"/>
          <w:szCs w:val="24"/>
        </w:rPr>
      </w:pPr>
      <w:r w:rsidRPr="00D95F01">
        <w:rPr>
          <w:rFonts w:ascii="Times New Roman" w:hAnsi="Times New Roman" w:cs="Times New Roman"/>
          <w:sz w:val="24"/>
          <w:szCs w:val="24"/>
        </w:rPr>
        <w:t xml:space="preserve">The skull is a symbol of death and decay of a person. Shakespeare uses the symbol of a skull for </w:t>
      </w:r>
      <w:r w:rsidRPr="00D95F01">
        <w:rPr>
          <w:rFonts w:ascii="Times New Roman" w:hAnsi="Times New Roman" w:cs="Times New Roman"/>
          <w:sz w:val="24"/>
          <w:szCs w:val="24"/>
        </w:rPr>
        <w:t>Yorick</w:t>
      </w:r>
      <w:r w:rsidRPr="00D95F01">
        <w:rPr>
          <w:rFonts w:ascii="Times New Roman" w:hAnsi="Times New Roman" w:cs="Times New Roman"/>
          <w:sz w:val="24"/>
          <w:szCs w:val="24"/>
        </w:rPr>
        <w:t xml:space="preserve">, the court’s jester. </w:t>
      </w:r>
      <w:r w:rsidRPr="00D95F01" w:rsidR="00DA45C5">
        <w:rPr>
          <w:rFonts w:ascii="Times New Roman" w:hAnsi="Times New Roman" w:cs="Times New Roman"/>
          <w:sz w:val="24"/>
          <w:szCs w:val="24"/>
        </w:rPr>
        <w:t>The skull is a representation of the remnant of a dead person. The skull ma</w:t>
      </w:r>
      <w:r w:rsidRPr="00D95F01" w:rsidR="004C275B">
        <w:rPr>
          <w:rFonts w:ascii="Times New Roman" w:hAnsi="Times New Roman" w:cs="Times New Roman"/>
          <w:sz w:val="24"/>
          <w:szCs w:val="24"/>
        </w:rPr>
        <w:t xml:space="preserve">kes Hamlet </w:t>
      </w:r>
      <w:r w:rsidRPr="00D95F01" w:rsidR="00DA45C5">
        <w:rPr>
          <w:rFonts w:ascii="Times New Roman" w:hAnsi="Times New Roman" w:cs="Times New Roman"/>
          <w:sz w:val="24"/>
          <w:szCs w:val="24"/>
        </w:rPr>
        <w:t xml:space="preserve">think about his destiny and his life after death. The skull reminds Hamlet that everybody is subject to death. </w:t>
      </w:r>
    </w:p>
    <w:p w:rsidR="004C275B" w:rsidRPr="00D95F01" w:rsidP="00D95F01">
      <w:pPr>
        <w:ind w:left="0" w:firstLine="0"/>
        <w:jc w:val="center"/>
        <w:rPr>
          <w:rFonts w:ascii="Times New Roman" w:hAnsi="Times New Roman" w:cs="Times New Roman"/>
          <w:b/>
          <w:sz w:val="24"/>
          <w:szCs w:val="24"/>
        </w:rPr>
      </w:pPr>
      <w:r w:rsidRPr="00D95F01">
        <w:rPr>
          <w:rFonts w:ascii="Times New Roman" w:hAnsi="Times New Roman" w:cs="Times New Roman"/>
          <w:b/>
          <w:sz w:val="24"/>
          <w:szCs w:val="24"/>
        </w:rPr>
        <w:t>Irony in Hamlet</w:t>
      </w:r>
    </w:p>
    <w:p w:rsidR="001A015C" w:rsidRPr="00D95F01" w:rsidP="00352AE0">
      <w:pPr>
        <w:ind w:left="0" w:firstLine="720"/>
        <w:rPr>
          <w:rFonts w:ascii="Times New Roman" w:hAnsi="Times New Roman" w:cs="Times New Roman"/>
          <w:sz w:val="24"/>
          <w:szCs w:val="24"/>
        </w:rPr>
      </w:pPr>
      <w:r w:rsidRPr="00D95F01">
        <w:rPr>
          <w:rFonts w:ascii="Times New Roman" w:hAnsi="Times New Roman" w:cs="Times New Roman"/>
          <w:sz w:val="24"/>
          <w:szCs w:val="24"/>
        </w:rPr>
        <w:t>One incidence of irony in Hamlet is when Hamlet says "a little more than kin and less than kind". Here Hamlet means that the relationship between Claudius and his mother is more than a brotherly kinship. It is ironical to say "less than a kind" because his uncle is the one who murdered his father.
</w:t>
      </w:r>
    </w:p>
    <w:p w:rsidR="0031149B" w:rsidRPr="00D95F01" w:rsidP="00352AE0">
      <w:pPr>
        <w:ind w:left="0" w:firstLine="720"/>
        <w:rPr>
          <w:rFonts w:ascii="Times New Roman" w:hAnsi="Times New Roman" w:cs="Times New Roman"/>
          <w:sz w:val="24"/>
          <w:szCs w:val="24"/>
        </w:rPr>
      </w:pPr>
      <w:r w:rsidRPr="00D95F01">
        <w:rPr>
          <w:rFonts w:ascii="Times New Roman" w:hAnsi="Times New Roman" w:cs="Times New Roman"/>
          <w:sz w:val="24"/>
          <w:szCs w:val="24"/>
        </w:rPr>
        <w:t xml:space="preserve">Another situation of irony in the play is the killing of Polonius by Hamlet. It is ironical for Hamlet to kill Polonius when he intended to kill Claudius. Again, it is ironical that even after been hesitant and cautious, Hamlet </w:t>
      </w:r>
      <w:r w:rsidR="00D95F01">
        <w:rPr>
          <w:rFonts w:ascii="Times New Roman" w:hAnsi="Times New Roman" w:cs="Times New Roman"/>
          <w:sz w:val="24"/>
          <w:szCs w:val="24"/>
        </w:rPr>
        <w:t xml:space="preserve">finally kills the wrong person </w:t>
      </w:r>
      <w:r w:rsidRPr="00D95F01" w:rsidR="00D95F01">
        <w:rPr>
          <w:rFonts w:ascii="Times New Roman" w:hAnsi="Times New Roman" w:cs="Times New Roman"/>
          <w:sz w:val="24"/>
          <w:szCs w:val="24"/>
        </w:rPr>
        <w:t>(Shackford,</w:t>
      </w:r>
      <w:r w:rsidR="00D95F01">
        <w:rPr>
          <w:rFonts w:ascii="Times New Roman" w:hAnsi="Times New Roman" w:cs="Times New Roman"/>
          <w:sz w:val="24"/>
          <w:szCs w:val="24"/>
        </w:rPr>
        <w:t xml:space="preserve"> 1</w:t>
      </w:r>
      <w:r w:rsidRPr="00D95F01" w:rsidR="00D95F01">
        <w:rPr>
          <w:rFonts w:ascii="Times New Roman" w:hAnsi="Times New Roman" w:cs="Times New Roman"/>
          <w:sz w:val="24"/>
          <w:szCs w:val="24"/>
        </w:rPr>
        <w:t>4).</w:t>
      </w:r>
    </w:p>
    <w:p w:rsidR="0031149B" w:rsidRPr="00D95F01" w:rsidP="00352AE0">
      <w:pPr>
        <w:ind w:left="0" w:firstLine="720"/>
        <w:rPr>
          <w:rFonts w:ascii="Times New Roman" w:hAnsi="Times New Roman" w:cs="Times New Roman"/>
          <w:sz w:val="24"/>
          <w:szCs w:val="24"/>
        </w:rPr>
      </w:pPr>
      <w:r w:rsidRPr="00D95F01">
        <w:rPr>
          <w:rFonts w:ascii="Times New Roman" w:hAnsi="Times New Roman" w:cs="Times New Roman"/>
          <w:sz w:val="24"/>
          <w:szCs w:val="24"/>
        </w:rPr>
        <w:t>Another element of irony in the play is that the only reason Polonius dies is that he is concentrating on other people's business and in the act of spying. 
</w:t>
      </w:r>
    </w:p>
    <w:p w:rsidR="009C34D3" w:rsidRPr="00D95F01" w:rsidP="00352AE0">
      <w:pPr>
        <w:ind w:left="0" w:firstLine="720"/>
        <w:rPr>
          <w:rFonts w:ascii="Times New Roman" w:hAnsi="Times New Roman" w:cs="Times New Roman"/>
          <w:sz w:val="24"/>
          <w:szCs w:val="24"/>
        </w:rPr>
      </w:pPr>
      <w:r w:rsidRPr="00D95F01">
        <w:rPr>
          <w:rFonts w:ascii="Times New Roman" w:hAnsi="Times New Roman" w:cs="Times New Roman"/>
          <w:sz w:val="24"/>
          <w:szCs w:val="24"/>
        </w:rPr>
        <w:t xml:space="preserve">Another incident of irony occurs in Act II Scene 1 when Ophelia reports to his father, the strange behaviour of Hamlet. Polonius </w:t>
      </w:r>
      <w:r w:rsidRPr="00D95F01" w:rsidR="00CF108A">
        <w:rPr>
          <w:rFonts w:ascii="Times New Roman" w:hAnsi="Times New Roman" w:cs="Times New Roman"/>
          <w:sz w:val="24"/>
          <w:szCs w:val="24"/>
        </w:rPr>
        <w:t>believes</w:t>
      </w:r>
      <w:r w:rsidRPr="00D95F01">
        <w:rPr>
          <w:rFonts w:ascii="Times New Roman" w:hAnsi="Times New Roman" w:cs="Times New Roman"/>
          <w:sz w:val="24"/>
          <w:szCs w:val="24"/>
        </w:rPr>
        <w:t xml:space="preserve"> that the behavior is a result of the “mad love” that </w:t>
      </w:r>
      <w:r w:rsidRPr="00D95F01">
        <w:rPr>
          <w:rFonts w:ascii="Times New Roman" w:hAnsi="Times New Roman" w:cs="Times New Roman"/>
          <w:sz w:val="24"/>
          <w:szCs w:val="24"/>
        </w:rPr>
        <w:t>Hamlet has over Ophelia. Ironically, readers know that Hamlet is pretending to be mad</w:t>
      </w:r>
      <w:r w:rsidRPr="00D95F01" w:rsidR="00D95F01">
        <w:rPr>
          <w:rFonts w:ascii="Times New Roman" w:hAnsi="Times New Roman" w:cs="Times New Roman"/>
          <w:sz w:val="24"/>
          <w:szCs w:val="24"/>
        </w:rPr>
        <w:t xml:space="preserve"> </w:t>
      </w:r>
      <w:r w:rsidR="00D95F01">
        <w:rPr>
          <w:rFonts w:ascii="Times New Roman" w:hAnsi="Times New Roman" w:cs="Times New Roman"/>
          <w:sz w:val="24"/>
          <w:szCs w:val="24"/>
        </w:rPr>
        <w:t>(</w:t>
      </w:r>
      <w:r w:rsidRPr="00D95F01" w:rsidR="00D95F01">
        <w:rPr>
          <w:rFonts w:ascii="Times New Roman" w:hAnsi="Times New Roman" w:cs="Times New Roman"/>
          <w:sz w:val="24"/>
          <w:szCs w:val="24"/>
        </w:rPr>
        <w:t>Shackford,</w:t>
      </w:r>
      <w:r w:rsidR="00D95F01">
        <w:rPr>
          <w:rFonts w:ascii="Times New Roman" w:hAnsi="Times New Roman" w:cs="Times New Roman"/>
          <w:sz w:val="24"/>
          <w:szCs w:val="24"/>
        </w:rPr>
        <w:t xml:space="preserve"> 24).</w:t>
      </w:r>
      <w:bookmarkStart w:id="0" w:name="_GoBack"/>
      <w:bookmarkEnd w:id="0"/>
    </w:p>
    <w:p w:rsidR="00844081" w:rsidRPr="00D95F01" w:rsidP="00352AE0">
      <w:pPr>
        <w:ind w:left="0" w:firstLine="720"/>
        <w:rPr>
          <w:rFonts w:ascii="Times New Roman" w:hAnsi="Times New Roman" w:cs="Times New Roman"/>
          <w:sz w:val="24"/>
          <w:szCs w:val="24"/>
        </w:rPr>
      </w:pPr>
      <w:r w:rsidRPr="00D95F01">
        <w:rPr>
          <w:rFonts w:ascii="Times New Roman" w:hAnsi="Times New Roman" w:cs="Times New Roman"/>
          <w:sz w:val="24"/>
          <w:szCs w:val="24"/>
        </w:rPr>
        <w:t>In Act 1 Scene 5, everyone in Denmark believes that King Hamlet died of snake bite. The ghost reveals the truth that it is Claudius who killed King Hamlet. This is dramatic irony because only Hamlet and the reader knows the truth surrounding the death of King Hamlet. After this revelation, we sympathize with Hamlet and start hating Claudius. 
</w:t>
      </w:r>
    </w:p>
    <w:p w:rsidR="0011242F" w:rsidP="00D95F01">
      <w:pPr>
        <w:ind w:left="0" w:firstLine="0"/>
        <w:jc w:val="center"/>
        <w:rPr>
          <w:rFonts w:ascii="Times New Roman" w:hAnsi="Times New Roman" w:cs="Times New Roman"/>
          <w:b/>
          <w:sz w:val="24"/>
          <w:szCs w:val="24"/>
        </w:rPr>
      </w:pPr>
    </w:p>
    <w:p w:rsidR="0011242F" w:rsidP="00D95F01">
      <w:pPr>
        <w:ind w:left="0" w:firstLine="0"/>
        <w:jc w:val="center"/>
        <w:rPr>
          <w:rFonts w:ascii="Times New Roman" w:hAnsi="Times New Roman" w:cs="Times New Roman"/>
          <w:b/>
          <w:sz w:val="24"/>
          <w:szCs w:val="24"/>
        </w:rPr>
      </w:pPr>
    </w:p>
    <w:p w:rsidR="0011242F" w:rsidP="00D95F01">
      <w:pPr>
        <w:ind w:left="0" w:firstLine="0"/>
        <w:jc w:val="center"/>
        <w:rPr>
          <w:rFonts w:ascii="Times New Roman" w:hAnsi="Times New Roman" w:cs="Times New Roman"/>
          <w:b/>
          <w:sz w:val="24"/>
          <w:szCs w:val="24"/>
        </w:rPr>
      </w:pPr>
    </w:p>
    <w:p w:rsidR="0011242F" w:rsidP="00D95F01">
      <w:pPr>
        <w:ind w:left="0" w:firstLine="0"/>
        <w:jc w:val="center"/>
        <w:rPr>
          <w:rFonts w:ascii="Times New Roman" w:hAnsi="Times New Roman" w:cs="Times New Roman"/>
          <w:b/>
          <w:sz w:val="24"/>
          <w:szCs w:val="24"/>
        </w:rPr>
      </w:pPr>
    </w:p>
    <w:p w:rsidR="0011242F" w:rsidP="00D95F01">
      <w:pPr>
        <w:ind w:left="0" w:firstLine="0"/>
        <w:jc w:val="center"/>
        <w:rPr>
          <w:rFonts w:ascii="Times New Roman" w:hAnsi="Times New Roman" w:cs="Times New Roman"/>
          <w:b/>
          <w:sz w:val="24"/>
          <w:szCs w:val="24"/>
        </w:rPr>
      </w:pPr>
    </w:p>
    <w:p w:rsidR="0011242F" w:rsidP="00D95F01">
      <w:pPr>
        <w:ind w:left="0" w:firstLine="0"/>
        <w:jc w:val="center"/>
        <w:rPr>
          <w:rFonts w:ascii="Times New Roman" w:hAnsi="Times New Roman" w:cs="Times New Roman"/>
          <w:b/>
          <w:sz w:val="24"/>
          <w:szCs w:val="24"/>
        </w:rPr>
      </w:pPr>
    </w:p>
    <w:p w:rsidR="0011242F" w:rsidP="00D95F01">
      <w:pPr>
        <w:ind w:left="0" w:firstLine="0"/>
        <w:jc w:val="center"/>
        <w:rPr>
          <w:rFonts w:ascii="Times New Roman" w:hAnsi="Times New Roman" w:cs="Times New Roman"/>
          <w:b/>
          <w:sz w:val="24"/>
          <w:szCs w:val="24"/>
        </w:rPr>
      </w:pPr>
    </w:p>
    <w:p w:rsidR="0011242F" w:rsidP="00D95F01">
      <w:pPr>
        <w:ind w:left="0" w:firstLine="0"/>
        <w:jc w:val="center"/>
        <w:rPr>
          <w:rFonts w:ascii="Times New Roman" w:hAnsi="Times New Roman" w:cs="Times New Roman"/>
          <w:b/>
          <w:sz w:val="24"/>
          <w:szCs w:val="24"/>
        </w:rPr>
      </w:pPr>
    </w:p>
    <w:p w:rsidR="0011242F" w:rsidP="00D95F01">
      <w:pPr>
        <w:ind w:left="0" w:firstLine="0"/>
        <w:jc w:val="center"/>
        <w:rPr>
          <w:rFonts w:ascii="Times New Roman" w:hAnsi="Times New Roman" w:cs="Times New Roman"/>
          <w:b/>
          <w:sz w:val="24"/>
          <w:szCs w:val="24"/>
        </w:rPr>
      </w:pPr>
    </w:p>
    <w:p w:rsidR="0011242F" w:rsidP="00D95F01">
      <w:pPr>
        <w:ind w:left="0" w:firstLine="0"/>
        <w:jc w:val="center"/>
        <w:rPr>
          <w:rFonts w:ascii="Times New Roman" w:hAnsi="Times New Roman" w:cs="Times New Roman"/>
          <w:b/>
          <w:sz w:val="24"/>
          <w:szCs w:val="24"/>
        </w:rPr>
      </w:pPr>
    </w:p>
    <w:p w:rsidR="0011242F" w:rsidP="00D95F01">
      <w:pPr>
        <w:ind w:left="0" w:firstLine="0"/>
        <w:jc w:val="center"/>
        <w:rPr>
          <w:rFonts w:ascii="Times New Roman" w:hAnsi="Times New Roman" w:cs="Times New Roman"/>
          <w:b/>
          <w:sz w:val="24"/>
          <w:szCs w:val="24"/>
        </w:rPr>
      </w:pPr>
    </w:p>
    <w:p w:rsidR="0011242F" w:rsidP="00D95F01">
      <w:pPr>
        <w:ind w:left="0" w:firstLine="0"/>
        <w:jc w:val="center"/>
        <w:rPr>
          <w:rFonts w:ascii="Times New Roman" w:hAnsi="Times New Roman" w:cs="Times New Roman"/>
          <w:b/>
          <w:sz w:val="24"/>
          <w:szCs w:val="24"/>
        </w:rPr>
      </w:pPr>
    </w:p>
    <w:p w:rsidR="0011242F" w:rsidP="00D95F01">
      <w:pPr>
        <w:ind w:left="0" w:firstLine="0"/>
        <w:jc w:val="center"/>
        <w:rPr>
          <w:rFonts w:ascii="Times New Roman" w:hAnsi="Times New Roman" w:cs="Times New Roman"/>
          <w:b/>
          <w:sz w:val="24"/>
          <w:szCs w:val="24"/>
        </w:rPr>
      </w:pPr>
    </w:p>
    <w:p w:rsidR="00844081" w:rsidRPr="00D95F01" w:rsidP="00D95F01">
      <w:pPr>
        <w:ind w:left="0" w:firstLine="0"/>
        <w:jc w:val="center"/>
        <w:rPr>
          <w:rFonts w:ascii="Times New Roman" w:hAnsi="Times New Roman" w:cs="Times New Roman"/>
          <w:b/>
          <w:sz w:val="24"/>
          <w:szCs w:val="24"/>
        </w:rPr>
      </w:pPr>
      <w:r w:rsidRPr="00D95F01">
        <w:rPr>
          <w:rFonts w:ascii="Times New Roman" w:hAnsi="Times New Roman" w:cs="Times New Roman"/>
          <w:b/>
          <w:sz w:val="24"/>
          <w:szCs w:val="24"/>
        </w:rPr>
        <w:t>Works Cited</w:t>
      </w:r>
    </w:p>
    <w:p w:rsidR="00E14959" w:rsidRPr="00D95F01" w:rsidP="00E14959">
      <w:pPr>
        <w:rPr>
          <w:rFonts w:ascii="Times New Roman" w:hAnsi="Times New Roman" w:cs="Times New Roman"/>
          <w:sz w:val="24"/>
          <w:szCs w:val="24"/>
        </w:rPr>
      </w:pPr>
      <w:r w:rsidRPr="00D95F01">
        <w:rPr>
          <w:rFonts w:ascii="Times New Roman" w:hAnsi="Times New Roman" w:cs="Times New Roman"/>
          <w:sz w:val="24"/>
          <w:szCs w:val="24"/>
        </w:rPr>
        <w:t>Cantor, Paul A. Shakespeare: Hamlet. Cambridge University Press, 2004.</w:t>
      </w:r>
    </w:p>
    <w:p w:rsidR="00E14959" w:rsidRPr="00D95F01" w:rsidP="00E14959">
      <w:pPr>
        <w:rPr>
          <w:rFonts w:ascii="Times New Roman" w:hAnsi="Times New Roman" w:cs="Times New Roman"/>
          <w:sz w:val="24"/>
          <w:szCs w:val="24"/>
        </w:rPr>
      </w:pPr>
      <w:r w:rsidRPr="00D95F01">
        <w:rPr>
          <w:rFonts w:ascii="Times New Roman" w:hAnsi="Times New Roman" w:cs="Times New Roman"/>
          <w:sz w:val="24"/>
          <w:szCs w:val="24"/>
        </w:rPr>
        <w:t>Cook, Patrick J. "Medieval Hamlet in Performance." </w:t>
      </w:r>
      <w:r w:rsidRPr="00D95F01">
        <w:rPr>
          <w:rFonts w:ascii="Times New Roman" w:hAnsi="Times New Roman" w:cs="Times New Roman"/>
          <w:i/>
          <w:iCs/>
          <w:sz w:val="24"/>
          <w:szCs w:val="24"/>
        </w:rPr>
        <w:t xml:space="preserve">Shakespeare and the </w:t>
      </w:r>
      <w:r w:rsidRPr="00D95F01">
        <w:rPr>
          <w:rFonts w:ascii="Times New Roman" w:hAnsi="Times New Roman" w:cs="Times New Roman"/>
          <w:i/>
          <w:iCs/>
          <w:sz w:val="24"/>
          <w:szCs w:val="24"/>
        </w:rPr>
        <w:t>Middle</w:t>
      </w:r>
      <w:r w:rsidRPr="00D95F01">
        <w:rPr>
          <w:rFonts w:ascii="Times New Roman" w:hAnsi="Times New Roman" w:cs="Times New Roman"/>
          <w:i/>
          <w:iCs/>
          <w:sz w:val="24"/>
          <w:szCs w:val="24"/>
        </w:rPr>
        <w:t xml:space="preserve"> Ages: Essays on the Performance and Adaptation of the Plays with Medieval Sources or Settings</w:t>
      </w:r>
      <w:r w:rsidRPr="00D95F01">
        <w:rPr>
          <w:rFonts w:ascii="Times New Roman" w:hAnsi="Times New Roman" w:cs="Times New Roman"/>
          <w:sz w:val="24"/>
          <w:szCs w:val="24"/>
        </w:rPr>
        <w:t> (2009): 105.</w:t>
      </w:r>
    </w:p>
    <w:p w:rsidR="00E14959" w:rsidRPr="00D95F01" w:rsidP="00E14959">
      <w:pPr>
        <w:rPr>
          <w:rFonts w:ascii="Times New Roman" w:hAnsi="Times New Roman" w:cs="Times New Roman"/>
          <w:sz w:val="24"/>
          <w:szCs w:val="24"/>
        </w:rPr>
      </w:pPr>
      <w:r w:rsidRPr="00D95F01">
        <w:rPr>
          <w:rFonts w:ascii="Times New Roman" w:hAnsi="Times New Roman" w:cs="Times New Roman"/>
          <w:sz w:val="24"/>
          <w:szCs w:val="24"/>
        </w:rPr>
        <w:t>Shackford, Martha Hale. "Sources of Irony in" Hamlet"." </w:t>
      </w:r>
      <w:r w:rsidRPr="00D95F01">
        <w:rPr>
          <w:rFonts w:ascii="Times New Roman" w:hAnsi="Times New Roman" w:cs="Times New Roman"/>
          <w:i/>
          <w:iCs/>
          <w:sz w:val="24"/>
          <w:szCs w:val="24"/>
        </w:rPr>
        <w:t>The Sewanee Review</w:t>
      </w:r>
      <w:r w:rsidRPr="00D95F01">
        <w:rPr>
          <w:rFonts w:ascii="Times New Roman" w:hAnsi="Times New Roman" w:cs="Times New Roman"/>
          <w:sz w:val="24"/>
          <w:szCs w:val="24"/>
        </w:rPr>
        <w:t> 34.1 (1926): 12-27.</w:t>
      </w:r>
    </w:p>
    <w:p w:rsidR="00E14959" w:rsidRPr="00D95F01" w:rsidP="00E14959">
      <w:pPr>
        <w:rPr>
          <w:rFonts w:ascii="Times New Roman" w:hAnsi="Times New Roman" w:cs="Times New Roman"/>
          <w:sz w:val="24"/>
          <w:szCs w:val="24"/>
        </w:rPr>
      </w:pPr>
      <w:r w:rsidRPr="00D95F01">
        <w:rPr>
          <w:rFonts w:ascii="Times New Roman" w:hAnsi="Times New Roman" w:cs="Times New Roman"/>
          <w:sz w:val="24"/>
          <w:szCs w:val="24"/>
        </w:rPr>
        <w:t>Shakespeare, William. Hamlet. Clarendon Press, 1912.</w:t>
      </w:r>
    </w:p>
    <w:p w:rsidR="00D95F01" w:rsidRPr="00D95F01" w:rsidP="00F802D8">
      <w:pPr>
        <w:ind w:left="0" w:firstLine="0"/>
        <w:rPr>
          <w:rFonts w:ascii="Times New Roman" w:hAnsi="Times New Roman" w:cs="Times New Roman"/>
          <w:sz w:val="24"/>
          <w:szCs w:val="24"/>
        </w:rPr>
      </w:pPr>
    </w:p>
    <w:p w:rsidR="004C275B" w:rsidRPr="00D95F01" w:rsidP="00F802D8">
      <w:pPr>
        <w:ind w:left="0" w:firstLine="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48903465"/>
      <w:docPartObj>
        <w:docPartGallery w:val="Page Numbers (Top of Page)"/>
        <w:docPartUnique/>
      </w:docPartObj>
    </w:sdtPr>
    <w:sdtEndPr>
      <w:rPr>
        <w:rFonts w:ascii="Times New Roman" w:hAnsi="Times New Roman" w:cs="Times New Roman"/>
        <w:noProof/>
        <w:sz w:val="24"/>
        <w:szCs w:val="24"/>
      </w:rPr>
    </w:sdtEndPr>
    <w:sdtContent>
      <w:p w:rsidR="0011242F" w:rsidRPr="0011242F">
        <w:pPr>
          <w:pStyle w:val="Header"/>
          <w:jc w:val="right"/>
          <w:rPr>
            <w:rFonts w:ascii="Times New Roman" w:hAnsi="Times New Roman" w:cs="Times New Roman"/>
            <w:sz w:val="24"/>
            <w:szCs w:val="24"/>
          </w:rPr>
        </w:pPr>
        <w:r w:rsidRPr="0011242F">
          <w:rPr>
            <w:rFonts w:ascii="Times New Roman" w:hAnsi="Times New Roman" w:cs="Times New Roman"/>
            <w:sz w:val="24"/>
            <w:szCs w:val="24"/>
          </w:rPr>
          <w:t xml:space="preserve">Surname </w:t>
        </w:r>
        <w:r w:rsidRPr="0011242F">
          <w:rPr>
            <w:rFonts w:ascii="Times New Roman" w:hAnsi="Times New Roman" w:cs="Times New Roman"/>
            <w:sz w:val="24"/>
            <w:szCs w:val="24"/>
          </w:rPr>
          <w:fldChar w:fldCharType="begin"/>
        </w:r>
        <w:r w:rsidRPr="0011242F">
          <w:rPr>
            <w:rFonts w:ascii="Times New Roman" w:hAnsi="Times New Roman" w:cs="Times New Roman"/>
            <w:sz w:val="24"/>
            <w:szCs w:val="24"/>
          </w:rPr>
          <w:instrText xml:space="preserve"> PAGE   \* MERGEFORMAT </w:instrText>
        </w:r>
        <w:r w:rsidRPr="0011242F">
          <w:rPr>
            <w:rFonts w:ascii="Times New Roman" w:hAnsi="Times New Roman" w:cs="Times New Roman"/>
            <w:sz w:val="24"/>
            <w:szCs w:val="24"/>
          </w:rPr>
          <w:fldChar w:fldCharType="separate"/>
        </w:r>
        <w:r w:rsidR="00D417A5">
          <w:rPr>
            <w:rFonts w:ascii="Times New Roman" w:hAnsi="Times New Roman" w:cs="Times New Roman"/>
            <w:noProof/>
            <w:sz w:val="24"/>
            <w:szCs w:val="24"/>
          </w:rPr>
          <w:t>2</w:t>
        </w:r>
        <w:r w:rsidRPr="0011242F">
          <w:rPr>
            <w:rFonts w:ascii="Times New Roman" w:hAnsi="Times New Roman" w:cs="Times New Roman"/>
            <w:noProof/>
            <w:sz w:val="24"/>
            <w:szCs w:val="24"/>
          </w:rPr>
          <w:fldChar w:fldCharType="end"/>
        </w:r>
      </w:p>
    </w:sdtContent>
  </w:sdt>
  <w:p w:rsidR="001124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A92"/>
    <w:rsid w:val="00036423"/>
    <w:rsid w:val="0011242F"/>
    <w:rsid w:val="001A015C"/>
    <w:rsid w:val="00242A1F"/>
    <w:rsid w:val="002914B3"/>
    <w:rsid w:val="003025A4"/>
    <w:rsid w:val="0031149B"/>
    <w:rsid w:val="00352AE0"/>
    <w:rsid w:val="0041622F"/>
    <w:rsid w:val="00485840"/>
    <w:rsid w:val="004C275B"/>
    <w:rsid w:val="004C53A1"/>
    <w:rsid w:val="00583162"/>
    <w:rsid w:val="005A363C"/>
    <w:rsid w:val="005B5015"/>
    <w:rsid w:val="00642557"/>
    <w:rsid w:val="006A4314"/>
    <w:rsid w:val="007072D7"/>
    <w:rsid w:val="007148F8"/>
    <w:rsid w:val="007D0722"/>
    <w:rsid w:val="00844081"/>
    <w:rsid w:val="00897787"/>
    <w:rsid w:val="00950EB3"/>
    <w:rsid w:val="00961569"/>
    <w:rsid w:val="009C34D3"/>
    <w:rsid w:val="00A7709D"/>
    <w:rsid w:val="00AE289D"/>
    <w:rsid w:val="00BD698F"/>
    <w:rsid w:val="00C15695"/>
    <w:rsid w:val="00C96DBB"/>
    <w:rsid w:val="00CE41F0"/>
    <w:rsid w:val="00CF108A"/>
    <w:rsid w:val="00D04A92"/>
    <w:rsid w:val="00D417A5"/>
    <w:rsid w:val="00D95F01"/>
    <w:rsid w:val="00DA45C5"/>
    <w:rsid w:val="00E14959"/>
    <w:rsid w:val="00EF58EC"/>
    <w:rsid w:val="00F21421"/>
    <w:rsid w:val="00F26223"/>
    <w:rsid w:val="00F802D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D919ED5-C736-45E3-9596-F03723BF1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42F"/>
  </w:style>
  <w:style w:type="paragraph" w:styleId="Footer">
    <w:name w:val="footer"/>
    <w:basedOn w:val="Normal"/>
    <w:link w:val="FooterChar"/>
    <w:uiPriority w:val="99"/>
    <w:unhideWhenUsed/>
    <w:rsid w:val="00112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1147</TotalTime>
  <Pages>7</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29</cp:revision>
  <dcterms:created xsi:type="dcterms:W3CDTF">2020-07-21T17:31:00Z</dcterms:created>
  <dcterms:modified xsi:type="dcterms:W3CDTF">2020-07-22T18:15:00Z</dcterms:modified>
</cp:coreProperties>
</file>